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D" w:rsidRPr="007168ED" w:rsidRDefault="007168ED" w:rsidP="00716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ED">
        <w:rPr>
          <w:rFonts w:ascii="Times New Roman" w:hAnsi="Times New Roman" w:cs="Times New Roman"/>
          <w:b/>
          <w:sz w:val="32"/>
          <w:szCs w:val="32"/>
        </w:rPr>
        <w:t>О европейской неделе иммунизации 2019 года</w:t>
      </w:r>
    </w:p>
    <w:p w:rsidR="007168ED" w:rsidRDefault="007168ED"/>
    <w:p w:rsidR="007168ED" w:rsidRDefault="007168ED" w:rsidP="00716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69895"/>
            <wp:effectExtent l="0" t="0" r="3175" b="1905"/>
            <wp:docPr id="1" name="Рисунок 1" descr="https://www.who-europe-campaigns.org/poster/european-immunization-week-style-2/jpg?language=ru&amp;theme=5c94ce3997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o-europe-campaigns.org/poster/european-immunization-week-style-2/jpg?language=ru&amp;theme=5c94ce39971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ED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ED" w:rsidRPr="00B27B6F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48">
        <w:rPr>
          <w:rFonts w:ascii="Times New Roman" w:hAnsi="Times New Roman" w:cs="Times New Roman"/>
          <w:sz w:val="28"/>
          <w:szCs w:val="28"/>
        </w:rPr>
        <w:t>Каждый  год в Европейском регионе ВОЗ отмечается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Европейская   неделя  иммунизации  (ЕНИ),  нацеленная  на  продвижение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вакцинации   как  ключевого  инструмента  профилактики  заболеваний  и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сохранения  жизней.  Первая  ЕНИ  была  организована</w:t>
      </w:r>
      <w:r w:rsidRPr="00B27B6F">
        <w:rPr>
          <w:rFonts w:ascii="Times New Roman" w:hAnsi="Times New Roman" w:cs="Times New Roman"/>
          <w:sz w:val="28"/>
          <w:szCs w:val="28"/>
        </w:rPr>
        <w:t>, в том числе и в Ярославской области,</w:t>
      </w:r>
      <w:r w:rsidRPr="008B3848">
        <w:rPr>
          <w:rFonts w:ascii="Times New Roman" w:hAnsi="Times New Roman" w:cs="Times New Roman"/>
          <w:sz w:val="28"/>
          <w:szCs w:val="28"/>
        </w:rPr>
        <w:t xml:space="preserve">  в 2005 г., чтобы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отметить успехи иммунизации и распространить ключевое сообщение о том,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что  вакцины спасают жизни. С тех пор эта инициатива является одной из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самых  заметных  кампаний  общественного  здравоохранения в Регионе. В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2019  г.  кампания  по повышению осведомленности людей о преимуществах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вакцин  про</w:t>
      </w:r>
      <w:r w:rsidR="00B27B6F" w:rsidRPr="00B27B6F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8B3848">
        <w:rPr>
          <w:rFonts w:ascii="Times New Roman" w:hAnsi="Times New Roman" w:cs="Times New Roman"/>
          <w:sz w:val="28"/>
          <w:szCs w:val="28"/>
        </w:rPr>
        <w:t xml:space="preserve">  24–30  апреля и будет посвящена «героям вакцинации» –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людям,  которые  вносят  огромный вклад в работу по обеспечению защиты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жизней  людей с помощью вакцинации. Это и работники здравоохранения, и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родители,  приводящие  своих  детей на вакцинацию, и все люди, которые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интересуются   этим  вопросом  и  распространяют  научно  обоснованную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информацию для повышения осведомленности всего общества. Эта концепция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является   частью  обширной  кампании  Всемирной  недели  иммунизации,</w:t>
      </w:r>
      <w:r w:rsidRPr="00B27B6F">
        <w:rPr>
          <w:rFonts w:ascii="Times New Roman" w:hAnsi="Times New Roman" w:cs="Times New Roman"/>
          <w:sz w:val="28"/>
          <w:szCs w:val="28"/>
        </w:rPr>
        <w:t xml:space="preserve"> </w:t>
      </w:r>
      <w:r w:rsidRPr="008B3848">
        <w:rPr>
          <w:rFonts w:ascii="Times New Roman" w:hAnsi="Times New Roman" w:cs="Times New Roman"/>
          <w:sz w:val="28"/>
          <w:szCs w:val="28"/>
        </w:rPr>
        <w:t>которая  в  этом  году пройдет под девизом «Защитимся вместе: #вакцины</w:t>
      </w:r>
      <w:r w:rsidRPr="00B27B6F">
        <w:rPr>
          <w:rFonts w:ascii="Times New Roman" w:hAnsi="Times New Roman" w:cs="Times New Roman"/>
          <w:sz w:val="28"/>
          <w:szCs w:val="28"/>
        </w:rPr>
        <w:t xml:space="preserve"> работают!».</w:t>
      </w:r>
    </w:p>
    <w:p w:rsidR="007168ED" w:rsidRPr="00B27B6F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обращают внимание, что не только дети, но и взрослые страдают от болезней и даже смертей вследствие инфекций, предотвращаемых вакцинопрофилактикой. Риски взрослых и риски пожилых людей возрастают в связи со старением иммунной системы, регулярными путешествиями и хроническими заболеваниями, и вакцинация позволяет им оставаться здоровыми и полноценными членами общества.</w:t>
      </w:r>
    </w:p>
    <w:p w:rsidR="007168ED" w:rsidRPr="008B3848" w:rsidRDefault="007168ED" w:rsidP="007168ED">
      <w:pPr>
        <w:pStyle w:val="a3"/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7B6F">
        <w:rPr>
          <w:sz w:val="28"/>
          <w:szCs w:val="28"/>
        </w:rPr>
        <w:t xml:space="preserve">Медицинскими работниками проводится постоянная работа с населением по повышению уровня информированности и знаний об инфекциях, управляемых средствами специфической профилактики, </w:t>
      </w:r>
      <w:r w:rsidRPr="00B27B6F">
        <w:rPr>
          <w:sz w:val="28"/>
          <w:szCs w:val="28"/>
        </w:rPr>
        <w:lastRenderedPageBreak/>
        <w:t>формированию у населения доверительного отношения к вакцинопрофилактике. Проводится санитарно-разъяснительная работа с целевыми группами населения по сокращению отказов от вакцинации.</w:t>
      </w:r>
    </w:p>
    <w:p w:rsidR="007168ED" w:rsidRPr="00183598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Европейском регионе ВОЗ сохраняется высокий уровень общего охвата иммунизацией среди детей и отмечается прогресс в достижении целей Европейского плана действий в отношении вакцин, в том числе в отношении элиминации кори и краснухи. Вместе с тем, продолжают оставаться очаги восприимчивости, что ежегодно приводит к страданиям и даже смертельным случаям, которые можно было бы предотвратить.</w:t>
      </w:r>
    </w:p>
    <w:p w:rsidR="007168ED" w:rsidRPr="00183598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 и сегодня продолжает оставаться серьезным заболеванием и нередко приводит к летальным исходам. Сохраняющееся в текущем году в ряде регионов страны эпид</w:t>
      </w:r>
      <w:r w:rsidRPr="00B2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емиологическое </w:t>
      </w: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неблагополучие по кори свидетельствует  о наличии существенной прослойки восприимчивого населения, особенно среди взрослых в возрасте 20 - 29 лет, а также детей преимущественно первых лет жизни. Так, в Ярославской области на 01.01.2019  не охвачены вакцинацией против кори  более 3 тысяч детей с 1 года до 17 лет и более  3 тысяч  взрослых до 35-и летнего возраста. Это обстоятельство создает серьезную угрозу распространения кори при ее заносе в регион.</w:t>
      </w:r>
    </w:p>
    <w:p w:rsidR="007168ED" w:rsidRPr="00183598" w:rsidRDefault="007168ED" w:rsidP="0071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опасных инфекций как для младенцев, так и для взрослых, в том числе пожилых людей, является пневмококковая инфекция. Пневмококк может быть причиной таких опасных заболеваний, как пневмония, менингит, острый отит, сепсис и др. Пневмония, по данным ВОЗ, уносит жизни более миллиона детей до пяти лет во всем мире ежегодно. Своевременная вакцинации в рамках национального календаря профилактических прививок детей  с 2 месяцев жизни, а также вакцинация взрослых групп риска (имеющих хронические заболев</w:t>
      </w:r>
      <w:bookmarkStart w:id="0" w:name="_GoBack"/>
      <w:bookmarkEnd w:id="0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</w:t>
      </w:r>
      <w:proofErr w:type="spellStart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иммуносупрессивные</w:t>
      </w:r>
      <w:proofErr w:type="spellEnd"/>
      <w:r w:rsidRPr="0018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в возрасте 65 лет и старше) сможет защитить население РФ от возможных опасных последствий встречи с пневмококковой инфекцией.</w:t>
      </w:r>
    </w:p>
    <w:p w:rsidR="007168ED" w:rsidRPr="00B27B6F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B6F">
        <w:rPr>
          <w:rFonts w:ascii="Times New Roman" w:hAnsi="Times New Roman" w:cs="Times New Roman"/>
          <w:sz w:val="28"/>
          <w:szCs w:val="28"/>
        </w:rPr>
        <w:t>Плановая иммунизация является возможностью для контакта с работниками здравоохранения с самых первых этапов жизни и обеспечивает каждому ребенку шанс жить здоровой жизнью с первых дней до преклонного возраста.</w:t>
      </w:r>
    </w:p>
    <w:p w:rsidR="007168ED" w:rsidRPr="008B3848" w:rsidRDefault="007168ED" w:rsidP="00716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8ED" w:rsidRDefault="007168ED"/>
    <w:sectPr w:rsidR="007168ED" w:rsidSect="0012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ED"/>
    <w:rsid w:val="00122A26"/>
    <w:rsid w:val="00377287"/>
    <w:rsid w:val="007168ED"/>
    <w:rsid w:val="007A6834"/>
    <w:rsid w:val="00B27B6F"/>
    <w:rsid w:val="00BB0CB1"/>
    <w:rsid w:val="00F7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8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8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rogovama</dc:creator>
  <cp:lastModifiedBy>e.malozemova</cp:lastModifiedBy>
  <cp:revision>2</cp:revision>
  <cp:lastPrinted>2019-04-29T12:39:00Z</cp:lastPrinted>
  <dcterms:created xsi:type="dcterms:W3CDTF">2019-04-30T09:30:00Z</dcterms:created>
  <dcterms:modified xsi:type="dcterms:W3CDTF">2019-04-30T09:30:00Z</dcterms:modified>
</cp:coreProperties>
</file>